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431"/>
        <w:gridCol w:w="4684"/>
      </w:tblGrid>
      <w:tr w:rsidR="00867AAA" w14:paraId="777A852E" w14:textId="77777777" w:rsidTr="008F7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3035ADF8" w14:textId="613D570F" w:rsidR="00867AAA" w:rsidRDefault="002468C0">
            <w:r>
              <w:t>Symbol Part</w:t>
            </w:r>
          </w:p>
        </w:tc>
        <w:tc>
          <w:tcPr>
            <w:tcW w:w="4684" w:type="dxa"/>
          </w:tcPr>
          <w:p w14:paraId="165FE255" w14:textId="2284FB06" w:rsidR="00867AAA" w:rsidRDefault="00867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867AAA" w14:paraId="61147B3A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455C4315" w14:textId="5A64B456" w:rsidR="00867AAA" w:rsidRDefault="00867AAA" w:rsidP="008F708D">
            <w:pPr>
              <w:jc w:val="center"/>
            </w:pPr>
            <w:r w:rsidRPr="00867AAA">
              <w:t>Left (</w:t>
            </w:r>
            <w:r w:rsidR="008F708D">
              <w:t xml:space="preserve">large </w:t>
            </w:r>
            <w:r w:rsidRPr="00867AAA">
              <w:t>diamond)</w:t>
            </w:r>
          </w:p>
        </w:tc>
        <w:tc>
          <w:tcPr>
            <w:tcW w:w="4684" w:type="dxa"/>
          </w:tcPr>
          <w:p w14:paraId="7F865FC1" w14:textId="381A8C14" w:rsid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for Trend</w:t>
            </w:r>
          </w:p>
        </w:tc>
      </w:tr>
      <w:tr w:rsidR="00867AAA" w14:paraId="27405435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69C853AF" w14:textId="2EEC81A8" w:rsidR="00867AAA" w:rsidRDefault="0034598A" w:rsidP="008F70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36DAE1" wp14:editId="4D77C334">
                  <wp:extent cx="129551" cy="198137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1" cy="19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453F44D4" w14:textId="71175127" w:rsid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Green means Strong Up</w:t>
            </w:r>
          </w:p>
        </w:tc>
      </w:tr>
      <w:tr w:rsidR="00867AAA" w14:paraId="25089587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69EB2AE6" w14:textId="2A9DC7EC" w:rsidR="00867AAA" w:rsidRDefault="0034598A" w:rsidP="008F70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0B644E" wp14:editId="0A13C753">
                  <wp:extent cx="137172" cy="182896"/>
                  <wp:effectExtent l="0" t="0" r="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72" cy="182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7DD9BBDA" w14:textId="785EF4D6" w:rsid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 means Strong Down</w:t>
            </w:r>
          </w:p>
        </w:tc>
      </w:tr>
      <w:tr w:rsidR="008E2036" w14:paraId="19AAFD5B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4CC484F1" w14:textId="77777777" w:rsidR="008E2036" w:rsidRDefault="008E2036" w:rsidP="008F708D">
            <w:pPr>
              <w:jc w:val="center"/>
              <w:rPr>
                <w:noProof/>
              </w:rPr>
            </w:pPr>
          </w:p>
        </w:tc>
        <w:tc>
          <w:tcPr>
            <w:tcW w:w="4684" w:type="dxa"/>
          </w:tcPr>
          <w:p w14:paraId="2A2CF475" w14:textId="77777777" w:rsidR="008E2036" w:rsidRDefault="008E2036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7AAA" w14:paraId="58366631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555D3548" w14:textId="22C67BD9" w:rsidR="00867AAA" w:rsidRDefault="00867AAA" w:rsidP="008F708D">
            <w:pPr>
              <w:jc w:val="center"/>
            </w:pPr>
            <w:r w:rsidRPr="00867AAA">
              <w:t>Right (small diamond)</w:t>
            </w:r>
          </w:p>
        </w:tc>
        <w:tc>
          <w:tcPr>
            <w:tcW w:w="4684" w:type="dxa"/>
          </w:tcPr>
          <w:p w14:paraId="73D1F1CE" w14:textId="2ED107F1" w:rsidR="00867AAA" w:rsidRDefault="008E2036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Is for </w:t>
            </w:r>
            <w:r w:rsidR="00867AAA">
              <w:t>Volatility</w:t>
            </w:r>
          </w:p>
        </w:tc>
      </w:tr>
      <w:tr w:rsidR="00867AAA" w14:paraId="04E921E0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39FB5778" w14:textId="206664AF" w:rsidR="00867AAA" w:rsidRDefault="00FA6126" w:rsidP="008F70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314267" wp14:editId="63CD1F11">
                  <wp:extent cx="129551" cy="160034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1" cy="16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7A575F1F" w14:textId="0F0A2AE9" w:rsid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White means high volatility</w:t>
            </w:r>
          </w:p>
        </w:tc>
      </w:tr>
      <w:tr w:rsidR="00867AAA" w14:paraId="56CB3F62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10B36CD9" w14:textId="003A9E72" w:rsidR="00867AAA" w:rsidRDefault="0034598A" w:rsidP="008F70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D260C" wp14:editId="360981C3">
                  <wp:extent cx="114310" cy="1371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0" cy="137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4E63694B" w14:textId="6D37ED10" w:rsidR="00867AAA" w:rsidRP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Yellow means medium volatility</w:t>
            </w:r>
          </w:p>
        </w:tc>
      </w:tr>
      <w:tr w:rsidR="00867AAA" w14:paraId="562A3D54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6E5660F3" w14:textId="7C38CAF4" w:rsidR="00867AAA" w:rsidRDefault="0034598A" w:rsidP="008F70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CEF877" wp14:editId="041EB098">
                  <wp:extent cx="99069" cy="129551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9" cy="129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02D23AE6" w14:textId="05EC189A" w:rsidR="00867AAA" w:rsidRP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Black means very low volatility</w:t>
            </w:r>
          </w:p>
        </w:tc>
      </w:tr>
      <w:tr w:rsidR="008E2036" w14:paraId="713A17B3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423B82FD" w14:textId="77777777" w:rsidR="008E2036" w:rsidRDefault="008E2036" w:rsidP="008F708D">
            <w:pPr>
              <w:jc w:val="center"/>
              <w:rPr>
                <w:noProof/>
              </w:rPr>
            </w:pPr>
          </w:p>
        </w:tc>
        <w:tc>
          <w:tcPr>
            <w:tcW w:w="4684" w:type="dxa"/>
          </w:tcPr>
          <w:p w14:paraId="001CF044" w14:textId="77777777" w:rsidR="008E2036" w:rsidRPr="00867AAA" w:rsidRDefault="008E2036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7AAA" w14:paraId="40D58F49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42EA65DD" w14:textId="0630FC3D" w:rsidR="00867AAA" w:rsidRDefault="00867AAA" w:rsidP="008F708D">
            <w:pPr>
              <w:jc w:val="center"/>
            </w:pPr>
            <w:r w:rsidRPr="00867AAA">
              <w:t>Middle Text</w:t>
            </w:r>
          </w:p>
        </w:tc>
        <w:tc>
          <w:tcPr>
            <w:tcW w:w="4684" w:type="dxa"/>
          </w:tcPr>
          <w:p w14:paraId="3552B424" w14:textId="3C7E479E" w:rsidR="00867AAA" w:rsidRPr="00867AAA" w:rsidRDefault="00867AAA" w:rsidP="00867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is for TDI Signals</w:t>
            </w:r>
          </w:p>
        </w:tc>
      </w:tr>
      <w:tr w:rsidR="00DB7878" w14:paraId="797039C1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1A224604" w14:textId="7F2B40CF" w:rsidR="00DB7878" w:rsidRPr="00867AAA" w:rsidRDefault="00BD18B1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623F55" wp14:editId="09247CB8">
                  <wp:extent cx="342930" cy="198137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30" cy="19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2FE4D947" w14:textId="7941F80A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TDI Shows Strong Buy &amp; Strong Trend Up</w:t>
            </w:r>
          </w:p>
        </w:tc>
      </w:tr>
      <w:tr w:rsidR="00DB7878" w14:paraId="351D4873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6281252F" w14:textId="72D59DD4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14B426" wp14:editId="1D4FB919">
                  <wp:extent cx="342930" cy="19813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30" cy="19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0F7C783C" w14:textId="167CBCC4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TDI Shows Strong Sell &amp; Strong Trend Down</w:t>
            </w:r>
          </w:p>
        </w:tc>
      </w:tr>
      <w:tr w:rsidR="00DB7878" w14:paraId="4ACD5043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660836B1" w14:textId="065C316F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9E134C9" wp14:editId="6FB2C51B">
                  <wp:extent cx="259102" cy="205758"/>
                  <wp:effectExtent l="0" t="0" r="762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02" cy="205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642717EA" w14:textId="66A1B482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SFin means SharkFin pattern detected</w:t>
            </w:r>
          </w:p>
        </w:tc>
      </w:tr>
      <w:tr w:rsidR="00DB7878" w14:paraId="3EB54EE5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330BAD06" w14:textId="2ECFE230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2514CA" wp14:editId="419B82EB">
                  <wp:extent cx="327688" cy="190517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88" cy="190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61F99426" w14:textId="74897864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"D1 Hi" means Previous Day High Crossed</w:t>
            </w:r>
          </w:p>
        </w:tc>
      </w:tr>
      <w:tr w:rsidR="00DB7878" w14:paraId="44DB3FC5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75F48FCB" w14:textId="276245C5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1B6FA9" wp14:editId="379758BF">
                  <wp:extent cx="327688" cy="16003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88" cy="16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423D4DB7" w14:textId="373A2538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 xml:space="preserve">"D1 </w:t>
            </w:r>
            <w:r>
              <w:t>Lo</w:t>
            </w:r>
            <w:r w:rsidRPr="00867AAA">
              <w:t xml:space="preserve">" means Previous Day </w:t>
            </w:r>
            <w:r>
              <w:t xml:space="preserve">Low </w:t>
            </w:r>
            <w:r w:rsidRPr="00867AAA">
              <w:t>Crossed</w:t>
            </w:r>
          </w:p>
        </w:tc>
      </w:tr>
      <w:tr w:rsidR="00DB7878" w14:paraId="2CF75D5C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144D696C" w14:textId="6C229B89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B5C691" wp14:editId="068F5C74">
                  <wp:extent cx="167655" cy="22862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55" cy="22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78D20ADB" w14:textId="7C764113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Green M: Medium Buy</w:t>
            </w:r>
          </w:p>
        </w:tc>
      </w:tr>
      <w:tr w:rsidR="00DB7878" w14:paraId="598F2F81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3D0A29C8" w14:textId="667535C2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9C4D9C" wp14:editId="3C5A365C">
                  <wp:extent cx="175275" cy="220999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75" cy="22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49F1BA91" w14:textId="0FE3617F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Red M: Medium Sell</w:t>
            </w:r>
          </w:p>
        </w:tc>
      </w:tr>
      <w:tr w:rsidR="00DB7878" w14:paraId="50AE7F13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239460F0" w14:textId="3FD0935D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B24036" wp14:editId="345620E6">
                  <wp:extent cx="160034" cy="19051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34" cy="190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0E5792FC" w14:textId="057AE947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Lighter Green W: Weak Buy</w:t>
            </w:r>
          </w:p>
        </w:tc>
      </w:tr>
      <w:tr w:rsidR="00DB7878" w14:paraId="135B03FF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08944B73" w14:textId="0AB0569A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F71109" wp14:editId="06555DDD">
                  <wp:extent cx="160034" cy="21337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34" cy="21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3C1F2F01" w14:textId="5569BB27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Lighter Red W: Weak Sell</w:t>
            </w:r>
          </w:p>
        </w:tc>
      </w:tr>
      <w:tr w:rsidR="00DB7878" w14:paraId="0307DE24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044DA275" w14:textId="75C37002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ACE83F" wp14:editId="3556ABE7">
                  <wp:extent cx="190517" cy="2286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17" cy="22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315E203F" w14:textId="4A2CBBF1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Yellow OB: Overbought</w:t>
            </w:r>
          </w:p>
        </w:tc>
      </w:tr>
      <w:tr w:rsidR="00DB7878" w14:paraId="7BD4CF38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19EF962D" w14:textId="11743588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36695D" wp14:editId="6C74EF25">
                  <wp:extent cx="213378" cy="23624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78" cy="23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1760E8EF" w14:textId="13F87517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Yellow OS: Oversold</w:t>
            </w:r>
          </w:p>
        </w:tc>
      </w:tr>
      <w:tr w:rsidR="00DB7878" w14:paraId="3B9C25D8" w14:textId="77777777" w:rsidTr="008F708D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14:paraId="010B78E3" w14:textId="27F73825" w:rsidR="00DB7878" w:rsidRPr="00867AAA" w:rsidRDefault="00DB7878" w:rsidP="00DB78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31AD9F" wp14:editId="56DE7FDB">
                  <wp:extent cx="175275" cy="19813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75" cy="198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</w:tcPr>
          <w:p w14:paraId="30294DD8" w14:textId="1907AF20" w:rsidR="00DB7878" w:rsidRPr="00867AAA" w:rsidRDefault="00DB7878" w:rsidP="00DB7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AAA">
              <w:t>Blue C: Trend Consolidation</w:t>
            </w:r>
          </w:p>
        </w:tc>
      </w:tr>
    </w:tbl>
    <w:p w14:paraId="7EC53A5B" w14:textId="77777777" w:rsidR="00FF3B14" w:rsidRDefault="00FF3B14">
      <w:bookmarkStart w:id="0" w:name="_GoBack"/>
      <w:bookmarkEnd w:id="0"/>
    </w:p>
    <w:sectPr w:rsidR="00FF3B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AA"/>
    <w:rsid w:val="000262D0"/>
    <w:rsid w:val="00031A38"/>
    <w:rsid w:val="0004037F"/>
    <w:rsid w:val="000E2AD2"/>
    <w:rsid w:val="000F5C8B"/>
    <w:rsid w:val="00160906"/>
    <w:rsid w:val="0019072F"/>
    <w:rsid w:val="001A1306"/>
    <w:rsid w:val="001B1A53"/>
    <w:rsid w:val="001C6CA9"/>
    <w:rsid w:val="001E2538"/>
    <w:rsid w:val="002468C0"/>
    <w:rsid w:val="002873F8"/>
    <w:rsid w:val="002938B6"/>
    <w:rsid w:val="002A363A"/>
    <w:rsid w:val="002A7370"/>
    <w:rsid w:val="002E02A0"/>
    <w:rsid w:val="00305236"/>
    <w:rsid w:val="0034598A"/>
    <w:rsid w:val="00362A27"/>
    <w:rsid w:val="00362BA1"/>
    <w:rsid w:val="003839C4"/>
    <w:rsid w:val="00482ADC"/>
    <w:rsid w:val="004D7EF0"/>
    <w:rsid w:val="005125E0"/>
    <w:rsid w:val="00597E59"/>
    <w:rsid w:val="005A0B18"/>
    <w:rsid w:val="005D4FBD"/>
    <w:rsid w:val="005D71AF"/>
    <w:rsid w:val="00603521"/>
    <w:rsid w:val="006301E9"/>
    <w:rsid w:val="00746BE3"/>
    <w:rsid w:val="00797266"/>
    <w:rsid w:val="007C5B09"/>
    <w:rsid w:val="007F76B9"/>
    <w:rsid w:val="00847731"/>
    <w:rsid w:val="008653C1"/>
    <w:rsid w:val="00867AAA"/>
    <w:rsid w:val="00893D2E"/>
    <w:rsid w:val="008D35B1"/>
    <w:rsid w:val="008D37A5"/>
    <w:rsid w:val="008E2036"/>
    <w:rsid w:val="008F708D"/>
    <w:rsid w:val="00901CC6"/>
    <w:rsid w:val="009D3C3A"/>
    <w:rsid w:val="009F630B"/>
    <w:rsid w:val="00A34AB4"/>
    <w:rsid w:val="00A61B6A"/>
    <w:rsid w:val="00AC238A"/>
    <w:rsid w:val="00B03D38"/>
    <w:rsid w:val="00B115B0"/>
    <w:rsid w:val="00B605CA"/>
    <w:rsid w:val="00B75C2F"/>
    <w:rsid w:val="00BB19D6"/>
    <w:rsid w:val="00BC2CB8"/>
    <w:rsid w:val="00BD18B1"/>
    <w:rsid w:val="00CD5949"/>
    <w:rsid w:val="00D64D70"/>
    <w:rsid w:val="00DA6C79"/>
    <w:rsid w:val="00DB7878"/>
    <w:rsid w:val="00DF4B72"/>
    <w:rsid w:val="00E35555"/>
    <w:rsid w:val="00E50EA8"/>
    <w:rsid w:val="00E51D97"/>
    <w:rsid w:val="00ED3C35"/>
    <w:rsid w:val="00F670F2"/>
    <w:rsid w:val="00F832E7"/>
    <w:rsid w:val="00FA6126"/>
    <w:rsid w:val="00FF3B14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0A72"/>
  <w15:chartTrackingRefBased/>
  <w15:docId w15:val="{B3811CEB-27C9-4501-8E7B-116E29CA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867AA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Abir</dc:creator>
  <cp:keywords/>
  <dc:description/>
  <cp:lastModifiedBy>Abir</cp:lastModifiedBy>
  <cp:revision>14</cp:revision>
  <dcterms:created xsi:type="dcterms:W3CDTF">2019-11-25T15:35:00Z</dcterms:created>
  <dcterms:modified xsi:type="dcterms:W3CDTF">2019-11-25T16:49:00Z</dcterms:modified>
</cp:coreProperties>
</file>